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636D" w:rsidRPr="0094636D" w:rsidRDefault="00FC6022">
      <w:pPr>
        <w:rPr>
          <w:lang w:val="en-SG"/>
        </w:rPr>
      </w:pPr>
      <w:r>
        <w:rPr>
          <w:lang w:val="en-SG"/>
        </w:rPr>
        <w:t xml:space="preserve">Dr </w:t>
      </w:r>
      <w:r w:rsidR="0094636D">
        <w:rPr>
          <w:lang w:val="en-SG"/>
        </w:rPr>
        <w:t xml:space="preserve">Wee </w:t>
      </w:r>
      <w:proofErr w:type="spellStart"/>
      <w:r w:rsidR="0094636D">
        <w:rPr>
          <w:lang w:val="en-SG"/>
        </w:rPr>
        <w:t>Meng</w:t>
      </w:r>
      <w:proofErr w:type="spellEnd"/>
      <w:r w:rsidR="0094636D">
        <w:rPr>
          <w:lang w:val="en-SG"/>
        </w:rPr>
        <w:t xml:space="preserve"> Seng is an Associate Professor and the Deputy Chairman and Director (Corporate Law) of the EW Barker Centre for Law &amp; Business at the Faculty of Law, National University of Singapore (NUS)</w:t>
      </w:r>
      <w:r w:rsidR="00A12065">
        <w:rPr>
          <w:lang w:val="en-SG"/>
        </w:rPr>
        <w:t>, and an editorial member of the Singapore Journal of Legal Studies</w:t>
      </w:r>
      <w:r w:rsidR="0094636D">
        <w:rPr>
          <w:lang w:val="en-SG"/>
        </w:rPr>
        <w:t xml:space="preserve">.  He obtained his LLB from NUS, BCL (First Class) and DPhil from Oxford. He teaches and </w:t>
      </w:r>
      <w:r w:rsidR="00003FBC">
        <w:rPr>
          <w:lang w:val="en-SG"/>
        </w:rPr>
        <w:t xml:space="preserve">researches </w:t>
      </w:r>
      <w:r w:rsidR="0094636D">
        <w:rPr>
          <w:lang w:val="en-SG"/>
        </w:rPr>
        <w:t>on corporate insolvency law and company law</w:t>
      </w:r>
      <w:r w:rsidR="000974AF">
        <w:rPr>
          <w:lang w:val="en-SG"/>
        </w:rPr>
        <w:t xml:space="preserve">.  He has </w:t>
      </w:r>
      <w:r w:rsidR="00B81800">
        <w:rPr>
          <w:lang w:val="en-SG"/>
        </w:rPr>
        <w:t xml:space="preserve">published </w:t>
      </w:r>
      <w:r w:rsidR="000974AF">
        <w:rPr>
          <w:lang w:val="en-SG"/>
        </w:rPr>
        <w:t xml:space="preserve">articles </w:t>
      </w:r>
      <w:r w:rsidR="00B81800">
        <w:rPr>
          <w:lang w:val="en-SG"/>
        </w:rPr>
        <w:t xml:space="preserve">in leading journals in the UK </w:t>
      </w:r>
      <w:r w:rsidR="00C06074">
        <w:rPr>
          <w:lang w:val="en-SG"/>
        </w:rPr>
        <w:t xml:space="preserve">and Singapore </w:t>
      </w:r>
      <w:r w:rsidR="00B81800">
        <w:rPr>
          <w:lang w:val="en-SG"/>
        </w:rPr>
        <w:t xml:space="preserve">such as </w:t>
      </w:r>
      <w:r w:rsidR="000974AF">
        <w:rPr>
          <w:lang w:val="en-SG"/>
        </w:rPr>
        <w:t>the Law Quarterly Review, Lloyd’s Maritime and Commercial Law Quarterly</w:t>
      </w:r>
      <w:r w:rsidR="00C06074">
        <w:rPr>
          <w:lang w:val="en-SG"/>
        </w:rPr>
        <w:t>,</w:t>
      </w:r>
      <w:r w:rsidR="000974AF">
        <w:rPr>
          <w:lang w:val="en-SG"/>
        </w:rPr>
        <w:t xml:space="preserve"> Journal of Business Law</w:t>
      </w:r>
      <w:r w:rsidR="00BF2CCD">
        <w:rPr>
          <w:lang w:val="en-SG"/>
        </w:rPr>
        <w:t xml:space="preserve"> and Singapore Journal of Legal Studies</w:t>
      </w:r>
      <w:r w:rsidR="0015587C">
        <w:rPr>
          <w:lang w:val="en-SG"/>
        </w:rPr>
        <w:t xml:space="preserve">, and chapters in </w:t>
      </w:r>
      <w:r w:rsidR="00F63892">
        <w:rPr>
          <w:lang w:val="en-SG"/>
        </w:rPr>
        <w:t xml:space="preserve">OUP and CUP </w:t>
      </w:r>
      <w:r w:rsidR="0015587C">
        <w:rPr>
          <w:lang w:val="en-SG"/>
        </w:rPr>
        <w:t>books</w:t>
      </w:r>
      <w:r w:rsidR="000974AF">
        <w:rPr>
          <w:lang w:val="en-SG"/>
        </w:rPr>
        <w:t xml:space="preserve">. </w:t>
      </w:r>
      <w:r w:rsidR="005D6890">
        <w:rPr>
          <w:lang w:val="en-SG"/>
        </w:rPr>
        <w:t>H</w:t>
      </w:r>
      <w:r w:rsidR="0094636D">
        <w:rPr>
          <w:lang w:val="en-SG"/>
        </w:rPr>
        <w:t>is writings have been cited by academics, the Singapore Court of Appeal and the Australian Federal Court.</w:t>
      </w:r>
      <w:r w:rsidR="005D6890" w:rsidRPr="005D6890">
        <w:rPr>
          <w:lang w:val="en-SG"/>
        </w:rPr>
        <w:t xml:space="preserve"> He has been invited </w:t>
      </w:r>
      <w:r w:rsidR="00302742">
        <w:rPr>
          <w:lang w:val="en-SG"/>
        </w:rPr>
        <w:t xml:space="preserve">regularly </w:t>
      </w:r>
      <w:r w:rsidR="005D6890" w:rsidRPr="005D6890">
        <w:rPr>
          <w:lang w:val="en-SG"/>
        </w:rPr>
        <w:t xml:space="preserve">to speak at </w:t>
      </w:r>
      <w:r>
        <w:rPr>
          <w:lang w:val="en-SG"/>
        </w:rPr>
        <w:t xml:space="preserve">local and international </w:t>
      </w:r>
      <w:bookmarkStart w:id="0" w:name="_GoBack"/>
      <w:bookmarkEnd w:id="0"/>
      <w:r w:rsidR="005D6890" w:rsidRPr="005D6890">
        <w:rPr>
          <w:lang w:val="en-SG"/>
        </w:rPr>
        <w:t>conferences</w:t>
      </w:r>
      <w:r w:rsidR="00302742">
        <w:rPr>
          <w:lang w:val="en-SG"/>
        </w:rPr>
        <w:t>, and has</w:t>
      </w:r>
      <w:r w:rsidR="005D6890" w:rsidRPr="005D6890">
        <w:rPr>
          <w:lang w:val="en-SG"/>
        </w:rPr>
        <w:t xml:space="preserve"> delivered public lectures </w:t>
      </w:r>
      <w:r w:rsidR="00A50B09">
        <w:rPr>
          <w:lang w:val="en-SG"/>
        </w:rPr>
        <w:t xml:space="preserve">and </w:t>
      </w:r>
      <w:r w:rsidR="00040B9E">
        <w:rPr>
          <w:lang w:val="en-SG"/>
        </w:rPr>
        <w:t xml:space="preserve">given </w:t>
      </w:r>
      <w:r w:rsidR="00A50B09">
        <w:rPr>
          <w:lang w:val="en-SG"/>
        </w:rPr>
        <w:t xml:space="preserve">seminars </w:t>
      </w:r>
      <w:r w:rsidR="005D6890" w:rsidRPr="005D6890">
        <w:rPr>
          <w:lang w:val="en-SG"/>
        </w:rPr>
        <w:t xml:space="preserve">at </w:t>
      </w:r>
      <w:r w:rsidR="00A50B09">
        <w:rPr>
          <w:lang w:val="en-SG"/>
        </w:rPr>
        <w:t xml:space="preserve">various universities, including </w:t>
      </w:r>
      <w:r w:rsidR="005D6890" w:rsidRPr="005D6890">
        <w:rPr>
          <w:lang w:val="en-SG"/>
        </w:rPr>
        <w:t>Oxford University, Tsinghua University</w:t>
      </w:r>
      <w:r w:rsidR="000A7F32">
        <w:rPr>
          <w:lang w:val="en-SG"/>
        </w:rPr>
        <w:t>,</w:t>
      </w:r>
      <w:r w:rsidR="005D6890" w:rsidRPr="005D6890">
        <w:rPr>
          <w:lang w:val="en-SG"/>
        </w:rPr>
        <w:t xml:space="preserve"> Shanghai </w:t>
      </w:r>
      <w:proofErr w:type="spellStart"/>
      <w:r w:rsidR="005D6890" w:rsidRPr="005D6890">
        <w:rPr>
          <w:lang w:val="en-SG"/>
        </w:rPr>
        <w:t>Jiaotong</w:t>
      </w:r>
      <w:proofErr w:type="spellEnd"/>
      <w:r w:rsidR="005D6890" w:rsidRPr="005D6890">
        <w:rPr>
          <w:lang w:val="en-SG"/>
        </w:rPr>
        <w:t xml:space="preserve"> University and Xian </w:t>
      </w:r>
      <w:proofErr w:type="spellStart"/>
      <w:r w:rsidR="005D6890" w:rsidRPr="005D6890">
        <w:rPr>
          <w:lang w:val="en-SG"/>
        </w:rPr>
        <w:t>Jiaotong</w:t>
      </w:r>
      <w:proofErr w:type="spellEnd"/>
      <w:r w:rsidR="005D6890" w:rsidRPr="005D6890">
        <w:rPr>
          <w:lang w:val="en-SG"/>
        </w:rPr>
        <w:t xml:space="preserve"> University.</w:t>
      </w:r>
      <w:r w:rsidR="0094636D">
        <w:rPr>
          <w:lang w:val="en-SG"/>
        </w:rPr>
        <w:t xml:space="preserve"> </w:t>
      </w:r>
      <w:r w:rsidR="00040B9E">
        <w:rPr>
          <w:lang w:val="en-SG"/>
        </w:rPr>
        <w:t xml:space="preserve">He was a member of the Insolvency Law Review Committee </w:t>
      </w:r>
      <w:r w:rsidR="00040B9E" w:rsidRPr="005D6890">
        <w:rPr>
          <w:lang w:val="en-SG"/>
        </w:rPr>
        <w:t xml:space="preserve">appointed by the Singapore government to make recommendations to reform Singapore’s personal </w:t>
      </w:r>
      <w:r w:rsidR="00040B9E">
        <w:rPr>
          <w:lang w:val="en-SG"/>
        </w:rPr>
        <w:t>a</w:t>
      </w:r>
      <w:r w:rsidR="00040B9E" w:rsidRPr="005D6890">
        <w:rPr>
          <w:lang w:val="en-SG"/>
        </w:rPr>
        <w:t>nd corporate insolvency laws</w:t>
      </w:r>
      <w:r w:rsidR="00040B9E">
        <w:rPr>
          <w:lang w:val="en-SG"/>
        </w:rPr>
        <w:t xml:space="preserve">, and has </w:t>
      </w:r>
      <w:r w:rsidR="007132FE">
        <w:rPr>
          <w:lang w:val="en-SG"/>
        </w:rPr>
        <w:t xml:space="preserve">served as </w:t>
      </w:r>
      <w:r w:rsidR="00BB7B09">
        <w:rPr>
          <w:lang w:val="en-SG"/>
        </w:rPr>
        <w:t xml:space="preserve">a </w:t>
      </w:r>
      <w:r w:rsidR="007132FE">
        <w:rPr>
          <w:lang w:val="en-SG"/>
        </w:rPr>
        <w:t xml:space="preserve">consultant to </w:t>
      </w:r>
      <w:r w:rsidR="00040B9E">
        <w:rPr>
          <w:lang w:val="en-SG"/>
        </w:rPr>
        <w:t xml:space="preserve">government </w:t>
      </w:r>
      <w:r w:rsidR="007132FE">
        <w:rPr>
          <w:lang w:val="en-SG"/>
        </w:rPr>
        <w:t>bodies, local and foreign law firms.</w:t>
      </w:r>
    </w:p>
    <w:sectPr w:rsidR="0094636D" w:rsidRPr="009463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D05"/>
    <w:rsid w:val="00003FBC"/>
    <w:rsid w:val="00040B9E"/>
    <w:rsid w:val="00044BF0"/>
    <w:rsid w:val="000974AF"/>
    <w:rsid w:val="000A058E"/>
    <w:rsid w:val="000A7F32"/>
    <w:rsid w:val="000D14F6"/>
    <w:rsid w:val="0012760C"/>
    <w:rsid w:val="0015587C"/>
    <w:rsid w:val="00302742"/>
    <w:rsid w:val="0046625E"/>
    <w:rsid w:val="00596819"/>
    <w:rsid w:val="005D324E"/>
    <w:rsid w:val="005D6890"/>
    <w:rsid w:val="007132FE"/>
    <w:rsid w:val="00775381"/>
    <w:rsid w:val="00894D05"/>
    <w:rsid w:val="0094636D"/>
    <w:rsid w:val="00993E48"/>
    <w:rsid w:val="009E1B53"/>
    <w:rsid w:val="00A12065"/>
    <w:rsid w:val="00A50B09"/>
    <w:rsid w:val="00AE6199"/>
    <w:rsid w:val="00B81800"/>
    <w:rsid w:val="00B85E26"/>
    <w:rsid w:val="00BB7B09"/>
    <w:rsid w:val="00BC4EFE"/>
    <w:rsid w:val="00BF2CCD"/>
    <w:rsid w:val="00C06074"/>
    <w:rsid w:val="00C83C2F"/>
    <w:rsid w:val="00E925FD"/>
    <w:rsid w:val="00F63892"/>
    <w:rsid w:val="00FC6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0D8ED"/>
  <w15:chartTrackingRefBased/>
  <w15:docId w15:val="{945389B0-2220-4175-920F-9E513DEC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4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National University of Singapore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Wee Meng Seng</dc:creator>
  <cp:keywords/>
  <dc:description/>
  <cp:lastModifiedBy>Meng_Seng</cp:lastModifiedBy>
  <cp:revision>3</cp:revision>
  <dcterms:created xsi:type="dcterms:W3CDTF">2018-10-08T02:13:00Z</dcterms:created>
  <dcterms:modified xsi:type="dcterms:W3CDTF">2019-04-14T11:09:00Z</dcterms:modified>
</cp:coreProperties>
</file>